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1E" w:rsidRPr="00C44E91" w:rsidRDefault="00184B1E" w:rsidP="00184B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4E91">
        <w:rPr>
          <w:b/>
          <w:bCs/>
          <w:sz w:val="22"/>
          <w:szCs w:val="22"/>
        </w:rPr>
        <w:t>T.C.</w:t>
      </w:r>
    </w:p>
    <w:p w:rsidR="00184B1E" w:rsidRPr="00C44E91" w:rsidRDefault="00184B1E" w:rsidP="00184B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4E91">
        <w:rPr>
          <w:b/>
          <w:bCs/>
          <w:sz w:val="22"/>
          <w:szCs w:val="22"/>
        </w:rPr>
        <w:t>GÜMRÜK VE TİCARET BAKANLIĞI</w:t>
      </w:r>
    </w:p>
    <w:p w:rsidR="00184B1E" w:rsidRPr="00C44E91" w:rsidRDefault="00184B1E" w:rsidP="00184B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4E91">
        <w:rPr>
          <w:b/>
          <w:bCs/>
          <w:sz w:val="22"/>
          <w:szCs w:val="22"/>
        </w:rPr>
        <w:t>Gümrükler Genel Müdürlüğü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C44E91">
        <w:rPr>
          <w:b/>
          <w:sz w:val="22"/>
          <w:szCs w:val="22"/>
        </w:rPr>
        <w:t>Sayı</w:t>
      </w:r>
      <w:r w:rsidRPr="00C44E91">
        <w:rPr>
          <w:b/>
          <w:sz w:val="22"/>
          <w:szCs w:val="22"/>
        </w:rPr>
        <w:tab/>
        <w:t>:</w:t>
      </w:r>
      <w:r w:rsidRPr="00C44E91">
        <w:rPr>
          <w:sz w:val="22"/>
          <w:szCs w:val="22"/>
        </w:rPr>
        <w:t>82858591-161.02.01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C44E91">
        <w:rPr>
          <w:b/>
          <w:sz w:val="22"/>
          <w:szCs w:val="22"/>
        </w:rPr>
        <w:t>Konu</w:t>
      </w:r>
      <w:r w:rsidRPr="00C44E91">
        <w:rPr>
          <w:b/>
          <w:sz w:val="22"/>
          <w:szCs w:val="22"/>
        </w:rPr>
        <w:tab/>
        <w:t>:</w:t>
      </w:r>
      <w:r w:rsidRPr="00C44E91">
        <w:rPr>
          <w:sz w:val="22"/>
          <w:szCs w:val="22"/>
        </w:rPr>
        <w:t>Gümrük Müşavirliği Firmalarının ortaklık yapısı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184B1E" w:rsidRPr="00C44E91" w:rsidRDefault="00184B1E" w:rsidP="00184B1E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184B1E" w:rsidRPr="00C44E91" w:rsidRDefault="00184B1E" w:rsidP="00184B1E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C44E91">
        <w:rPr>
          <w:b/>
          <w:bCs/>
          <w:sz w:val="22"/>
          <w:szCs w:val="22"/>
        </w:rPr>
        <w:t>16.02.2016 / 13849403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C44E91">
        <w:rPr>
          <w:b/>
          <w:bCs/>
          <w:sz w:val="22"/>
          <w:szCs w:val="22"/>
        </w:rPr>
        <w:t>DAĞITIM YERLERİNE</w:t>
      </w:r>
    </w:p>
    <w:p w:rsidR="00184B1E" w:rsidRDefault="00184B1E" w:rsidP="00184B1E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184B1E" w:rsidRDefault="00184B1E" w:rsidP="00184B1E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184B1E" w:rsidRPr="00C44E91" w:rsidRDefault="00184B1E" w:rsidP="00184B1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44E91">
        <w:rPr>
          <w:sz w:val="22"/>
          <w:szCs w:val="22"/>
        </w:rPr>
        <w:t>22.01.2016 tarih ve 29601 sayılı Resmi Gazete'de yayımlanarak yürürlüğe giren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Gümrük Yönetmeliğinde Değişiklik Yapılmasına Dair Yönetmelik ile Gümrük</w:t>
      </w:r>
      <w:r>
        <w:rPr>
          <w:sz w:val="22"/>
          <w:szCs w:val="22"/>
        </w:rPr>
        <w:t xml:space="preserve"> </w:t>
      </w:r>
      <w:hyperlink r:id="rId7" w:history="1">
        <w:r w:rsidRPr="007E25AD">
          <w:rPr>
            <w:rStyle w:val="Kpr"/>
            <w:sz w:val="22"/>
            <w:szCs w:val="22"/>
          </w:rPr>
          <w:t>Yönetmeliğ</w:t>
        </w:r>
      </w:hyperlink>
      <w:r w:rsidRPr="00C44E91">
        <w:rPr>
          <w:sz w:val="22"/>
          <w:szCs w:val="22"/>
        </w:rPr>
        <w:t xml:space="preserve">inin </w:t>
      </w:r>
      <w:hyperlink r:id="rId8" w:anchor="m563" w:history="1">
        <w:r w:rsidRPr="007E25AD">
          <w:rPr>
            <w:rStyle w:val="Kpr"/>
            <w:sz w:val="22"/>
            <w:szCs w:val="22"/>
          </w:rPr>
          <w:t>563 üncü</w:t>
        </w:r>
      </w:hyperlink>
      <w:r w:rsidRPr="00C44E91">
        <w:rPr>
          <w:sz w:val="22"/>
          <w:szCs w:val="22"/>
        </w:rPr>
        <w:t xml:space="preserve"> maddesinin altıncı fıkrasına “Gümrük müşavir ve müşavir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yardımcıları dışındaki kişiler, gümrük müşavirliği yapacak olan tüzel kişilerde ortak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olamayacakları gibi, yönetim organında da görev alamazlar. Ayrıca, gümrük müşavir ve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müşavir yardımcıları dışındaki kişilere gümrük müşavirliği işlemleri ile sınırlı da olsa şirketi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temsil ve ilzam yetkisi verilemez.” düzenlemesi ilave edilmiştir.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44E91">
        <w:rPr>
          <w:sz w:val="22"/>
          <w:szCs w:val="22"/>
        </w:rPr>
        <w:t>Konuyla ilgili olarak Bakanlığımıza iletilen dilekçelerden, söz konusu düzenlemenin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mevcut gümrük müşavirliği firmalarına uygulanıp uygulanmayacağı konusunda tereddüt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edildiği anlaşılmıştır.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44E91">
        <w:rPr>
          <w:sz w:val="22"/>
          <w:szCs w:val="22"/>
        </w:rPr>
        <w:t>13.02.2016 tarih ve 29623 sayılı Resmi Gazete’de yayımlanan Gümrük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Yönetmeliğinde Değişiklik Yapılmasına Dair Yönetmeliğin 7 nci maddesi ile Yönetmeliğe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 xml:space="preserve">eklenen </w:t>
      </w:r>
      <w:hyperlink r:id="rId9" w:anchor="GeçiciMadde08" w:history="1">
        <w:r w:rsidRPr="00A432C4">
          <w:rPr>
            <w:rStyle w:val="Kpr"/>
            <w:sz w:val="22"/>
            <w:szCs w:val="22"/>
          </w:rPr>
          <w:t>Geçici 8</w:t>
        </w:r>
      </w:hyperlink>
      <w:r w:rsidRPr="00C44E91">
        <w:rPr>
          <w:sz w:val="22"/>
          <w:szCs w:val="22"/>
        </w:rPr>
        <w:t xml:space="preserve"> inci maddede “Gümrük müşavirliği yapacak olan tüzel kişilerce, 563 üncü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maddenin altıncı fıkrası ile belirlenen ortaklık ve yönetim yapısına en geç altı ay içerisinde</w:t>
      </w:r>
      <w:r>
        <w:rPr>
          <w:sz w:val="22"/>
          <w:szCs w:val="22"/>
        </w:rPr>
        <w:t xml:space="preserve"> </w:t>
      </w:r>
      <w:r w:rsidRPr="00C44E91">
        <w:rPr>
          <w:sz w:val="22"/>
          <w:szCs w:val="22"/>
        </w:rPr>
        <w:t>uyum sağlanır.” Düzenlemesine yer verilmiştir.</w:t>
      </w:r>
    </w:p>
    <w:p w:rsidR="00184B1E" w:rsidRPr="00C44E91" w:rsidRDefault="00184B1E" w:rsidP="00184B1E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C44E91">
        <w:rPr>
          <w:sz w:val="22"/>
          <w:szCs w:val="22"/>
        </w:rPr>
        <w:t>Bilgi ve gereğini rica ederim.</w:t>
      </w:r>
    </w:p>
    <w:p w:rsidR="00184B1E" w:rsidRDefault="00184B1E" w:rsidP="00184B1E">
      <w:pPr>
        <w:autoSpaceDE w:val="0"/>
        <w:autoSpaceDN w:val="0"/>
        <w:adjustRightInd w:val="0"/>
        <w:rPr>
          <w:sz w:val="22"/>
          <w:szCs w:val="22"/>
        </w:rPr>
      </w:pPr>
    </w:p>
    <w:p w:rsidR="00184B1E" w:rsidRDefault="00184B1E" w:rsidP="00184B1E">
      <w:pPr>
        <w:autoSpaceDE w:val="0"/>
        <w:autoSpaceDN w:val="0"/>
        <w:adjustRightInd w:val="0"/>
        <w:rPr>
          <w:sz w:val="22"/>
          <w:szCs w:val="22"/>
        </w:rPr>
      </w:pPr>
    </w:p>
    <w:p w:rsidR="00184B1E" w:rsidRPr="00C44E91" w:rsidRDefault="00184B1E" w:rsidP="00184B1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44E91">
        <w:rPr>
          <w:sz w:val="22"/>
          <w:szCs w:val="22"/>
        </w:rPr>
        <w:t>Yakup SEFER</w:t>
      </w:r>
    </w:p>
    <w:p w:rsidR="00184B1E" w:rsidRPr="00C44E91" w:rsidRDefault="00184B1E" w:rsidP="00184B1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44E91">
        <w:rPr>
          <w:sz w:val="22"/>
          <w:szCs w:val="22"/>
        </w:rPr>
        <w:t>Bakan a.</w:t>
      </w:r>
    </w:p>
    <w:p w:rsidR="00184B1E" w:rsidRPr="00C44E91" w:rsidRDefault="00184B1E" w:rsidP="00184B1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44E91">
        <w:rPr>
          <w:sz w:val="22"/>
          <w:szCs w:val="22"/>
        </w:rPr>
        <w:t>Genel Müdür Yardımcısı</w:t>
      </w:r>
    </w:p>
    <w:p w:rsidR="00184B1E" w:rsidRDefault="00184B1E" w:rsidP="00184B1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84B1E" w:rsidRDefault="00184B1E" w:rsidP="00184B1E">
      <w:pPr>
        <w:autoSpaceDE w:val="0"/>
        <w:autoSpaceDN w:val="0"/>
        <w:adjustRightInd w:val="0"/>
        <w:rPr>
          <w:sz w:val="22"/>
          <w:szCs w:val="22"/>
        </w:rPr>
      </w:pPr>
    </w:p>
    <w:p w:rsidR="00184B1E" w:rsidRPr="00C44E91" w:rsidRDefault="00184B1E" w:rsidP="00184B1E">
      <w:pPr>
        <w:autoSpaceDE w:val="0"/>
        <w:autoSpaceDN w:val="0"/>
        <w:adjustRightInd w:val="0"/>
        <w:rPr>
          <w:b/>
          <w:sz w:val="22"/>
          <w:szCs w:val="22"/>
        </w:rPr>
      </w:pPr>
      <w:r w:rsidRPr="00C44E91">
        <w:rPr>
          <w:b/>
          <w:sz w:val="22"/>
          <w:szCs w:val="22"/>
        </w:rPr>
        <w:t>Dağıtım:</w:t>
      </w:r>
    </w:p>
    <w:p w:rsidR="00184B1E" w:rsidRPr="00C44E91" w:rsidRDefault="00184B1E" w:rsidP="00184B1E">
      <w:pPr>
        <w:autoSpaceDE w:val="0"/>
        <w:autoSpaceDN w:val="0"/>
        <w:adjustRightInd w:val="0"/>
        <w:rPr>
          <w:sz w:val="22"/>
          <w:szCs w:val="22"/>
        </w:rPr>
      </w:pPr>
      <w:r w:rsidRPr="00C44E91">
        <w:rPr>
          <w:sz w:val="22"/>
          <w:szCs w:val="22"/>
        </w:rPr>
        <w:t>Gümrük ve Ticaret Bölge Müdürlükleri</w:t>
      </w:r>
    </w:p>
    <w:p w:rsidR="003F0D3B" w:rsidRPr="00184B1E" w:rsidRDefault="003F0D3B" w:rsidP="00184B1E">
      <w:bookmarkStart w:id="0" w:name="_GoBack"/>
      <w:bookmarkEnd w:id="0"/>
    </w:p>
    <w:sectPr w:rsidR="003F0D3B" w:rsidRPr="00184B1E" w:rsidSect="00AB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D9" w:rsidRDefault="00197ED9" w:rsidP="00872AF0">
      <w:r>
        <w:separator/>
      </w:r>
    </w:p>
  </w:endnote>
  <w:endnote w:type="continuationSeparator" w:id="0">
    <w:p w:rsidR="00197ED9" w:rsidRDefault="00197ED9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197ED9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184B1E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197ED9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D9" w:rsidRDefault="00197ED9" w:rsidP="00872AF0">
      <w:r>
        <w:separator/>
      </w:r>
    </w:p>
  </w:footnote>
  <w:footnote w:type="continuationSeparator" w:id="0">
    <w:p w:rsidR="00197ED9" w:rsidRDefault="00197ED9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197E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197E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197E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184B1E"/>
    <w:rsid w:val="00197ED9"/>
    <w:rsid w:val="00204119"/>
    <w:rsid w:val="00236205"/>
    <w:rsid w:val="002B692C"/>
    <w:rsid w:val="00311613"/>
    <w:rsid w:val="00365330"/>
    <w:rsid w:val="003C622C"/>
    <w:rsid w:val="003F0D3B"/>
    <w:rsid w:val="004472AA"/>
    <w:rsid w:val="0054609F"/>
    <w:rsid w:val="005979BB"/>
    <w:rsid w:val="006B4A19"/>
    <w:rsid w:val="00872AF0"/>
    <w:rsid w:val="00916AA5"/>
    <w:rsid w:val="00AB12A9"/>
    <w:rsid w:val="00B5095D"/>
    <w:rsid w:val="00CC4547"/>
    <w:rsid w:val="00D125EE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Y&#246;netmelik%202009\G&#252;mr&#252;k%20Y&#246;netmeli&#287;i%2008.10.2009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Y&#246;netmelik%202009\G&#252;mr&#252;k%20Y&#246;netmeli&#287;i%2008.10.2009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Y&#246;netmelik%202009\G&#252;mr&#252;k%20Y&#246;netmeli&#287;i%2008.10.2009.do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2018-01-12T12:20:00Z</dcterms:created>
  <dcterms:modified xsi:type="dcterms:W3CDTF">2018-01-12T12:20:00Z</dcterms:modified>
</cp:coreProperties>
</file>