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ED" w:rsidRPr="00F32F6F" w:rsidRDefault="00B879ED" w:rsidP="00B879ED">
      <w:pPr>
        <w:jc w:val="center"/>
        <w:rPr>
          <w:b/>
          <w:sz w:val="22"/>
          <w:szCs w:val="22"/>
        </w:rPr>
      </w:pPr>
      <w:r w:rsidRPr="00F32F6F">
        <w:rPr>
          <w:b/>
          <w:sz w:val="22"/>
          <w:szCs w:val="22"/>
        </w:rPr>
        <w:t>T.C.</w:t>
      </w:r>
    </w:p>
    <w:p w:rsidR="00B879ED" w:rsidRPr="00F32F6F" w:rsidRDefault="00B879ED" w:rsidP="00B879ED">
      <w:pPr>
        <w:jc w:val="center"/>
        <w:rPr>
          <w:b/>
          <w:sz w:val="22"/>
          <w:szCs w:val="22"/>
        </w:rPr>
      </w:pPr>
      <w:r w:rsidRPr="00F32F6F">
        <w:rPr>
          <w:b/>
          <w:sz w:val="22"/>
          <w:szCs w:val="22"/>
        </w:rPr>
        <w:t>GÜMRÜK VE TİCARET BAKANLIĞI</w:t>
      </w:r>
    </w:p>
    <w:p w:rsidR="00B879ED" w:rsidRPr="00F32F6F" w:rsidRDefault="00B879ED" w:rsidP="00B879ED">
      <w:pPr>
        <w:jc w:val="center"/>
        <w:rPr>
          <w:b/>
          <w:sz w:val="22"/>
          <w:szCs w:val="22"/>
        </w:rPr>
      </w:pPr>
      <w:r w:rsidRPr="00F32F6F">
        <w:rPr>
          <w:b/>
          <w:sz w:val="22"/>
          <w:szCs w:val="22"/>
        </w:rPr>
        <w:t>Gümrükler Genel Müdürlüğü</w:t>
      </w:r>
    </w:p>
    <w:p w:rsidR="00B879ED" w:rsidRPr="00F32F6F" w:rsidRDefault="00B879ED" w:rsidP="00B879ED">
      <w:pPr>
        <w:jc w:val="right"/>
        <w:rPr>
          <w:b/>
          <w:color w:val="FF0000"/>
          <w:sz w:val="22"/>
          <w:szCs w:val="22"/>
        </w:rPr>
      </w:pPr>
      <w:r w:rsidRPr="00F32F6F">
        <w:rPr>
          <w:b/>
          <w:color w:val="FF0000"/>
          <w:sz w:val="22"/>
          <w:szCs w:val="22"/>
        </w:rPr>
        <w:t>ÇOK İVEDİ</w:t>
      </w:r>
    </w:p>
    <w:p w:rsidR="00B879ED" w:rsidRPr="00F32F6F" w:rsidRDefault="00B879ED" w:rsidP="00B879ED">
      <w:pPr>
        <w:rPr>
          <w:sz w:val="22"/>
          <w:szCs w:val="22"/>
        </w:rPr>
      </w:pPr>
      <w:r w:rsidRPr="00F32F6F">
        <w:rPr>
          <w:sz w:val="22"/>
          <w:szCs w:val="22"/>
        </w:rPr>
        <w:t>Sayı</w:t>
      </w:r>
      <w:r w:rsidRPr="00F32F6F">
        <w:rPr>
          <w:sz w:val="22"/>
          <w:szCs w:val="22"/>
        </w:rPr>
        <w:tab/>
        <w:t>:82858591/010.06</w:t>
      </w:r>
    </w:p>
    <w:p w:rsidR="00B879ED" w:rsidRPr="00F32F6F" w:rsidRDefault="00B879ED" w:rsidP="00B879ED">
      <w:pPr>
        <w:rPr>
          <w:sz w:val="22"/>
          <w:szCs w:val="22"/>
        </w:rPr>
      </w:pPr>
      <w:r w:rsidRPr="00F32F6F">
        <w:rPr>
          <w:sz w:val="22"/>
          <w:szCs w:val="22"/>
        </w:rPr>
        <w:t>Konu</w:t>
      </w:r>
      <w:r w:rsidRPr="00F32F6F">
        <w:rPr>
          <w:sz w:val="22"/>
          <w:szCs w:val="22"/>
        </w:rPr>
        <w:tab/>
        <w:t>:2012/33 ve 2014/32 sayılı Genelgeler</w:t>
      </w:r>
    </w:p>
    <w:p w:rsidR="00B879ED" w:rsidRPr="00F32F6F" w:rsidRDefault="00B879ED" w:rsidP="00B879ED">
      <w:pPr>
        <w:rPr>
          <w:sz w:val="22"/>
          <w:szCs w:val="22"/>
        </w:rPr>
      </w:pPr>
    </w:p>
    <w:p w:rsidR="00B879ED" w:rsidRPr="00F32F6F" w:rsidRDefault="00B879ED" w:rsidP="00B879ED">
      <w:pPr>
        <w:jc w:val="center"/>
        <w:rPr>
          <w:b/>
          <w:bCs/>
          <w:sz w:val="22"/>
          <w:szCs w:val="22"/>
        </w:rPr>
      </w:pPr>
      <w:r w:rsidRPr="00F32F6F">
        <w:rPr>
          <w:b/>
          <w:bCs/>
          <w:sz w:val="22"/>
          <w:szCs w:val="22"/>
        </w:rPr>
        <w:t>06.08.2015 / 9661830</w:t>
      </w:r>
    </w:p>
    <w:p w:rsidR="00B879ED" w:rsidRPr="00F32F6F" w:rsidRDefault="00B879ED" w:rsidP="00B879ED">
      <w:pPr>
        <w:jc w:val="center"/>
        <w:rPr>
          <w:b/>
          <w:sz w:val="22"/>
          <w:szCs w:val="22"/>
        </w:rPr>
      </w:pPr>
      <w:r w:rsidRPr="00F32F6F">
        <w:rPr>
          <w:b/>
          <w:sz w:val="22"/>
          <w:szCs w:val="22"/>
        </w:rPr>
        <w:t>DAĞITIM YERLERİNE</w:t>
      </w: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r w:rsidRPr="00F32F6F">
        <w:rPr>
          <w:sz w:val="22"/>
          <w:szCs w:val="22"/>
        </w:rPr>
        <w:t>İlgi</w:t>
      </w:r>
      <w:r w:rsidRPr="00F32F6F">
        <w:rPr>
          <w:sz w:val="22"/>
          <w:szCs w:val="22"/>
        </w:rPr>
        <w:tab/>
        <w:t xml:space="preserve">: 09.07.2015 tarihli ve 82858591-010.06/00009190120 </w:t>
      </w:r>
      <w:hyperlink r:id="rId7" w:history="1">
        <w:r w:rsidRPr="00F32F6F">
          <w:rPr>
            <w:rStyle w:val="Kpr"/>
            <w:sz w:val="22"/>
            <w:szCs w:val="22"/>
          </w:rPr>
          <w:t>sayılı</w:t>
        </w:r>
      </w:hyperlink>
      <w:r w:rsidRPr="00F32F6F">
        <w:rPr>
          <w:sz w:val="22"/>
          <w:szCs w:val="22"/>
        </w:rPr>
        <w:t xml:space="preserve"> yazımız.</w:t>
      </w:r>
    </w:p>
    <w:p w:rsidR="00B879ED" w:rsidRPr="00F32F6F" w:rsidRDefault="00B879ED" w:rsidP="00B879ED">
      <w:pPr>
        <w:rPr>
          <w:sz w:val="22"/>
          <w:szCs w:val="22"/>
        </w:rPr>
      </w:pPr>
    </w:p>
    <w:p w:rsidR="00B879ED" w:rsidRPr="00F32F6F" w:rsidRDefault="00B879ED" w:rsidP="00B879ED">
      <w:pPr>
        <w:spacing w:before="120"/>
        <w:ind w:firstLine="709"/>
        <w:jc w:val="both"/>
        <w:rPr>
          <w:sz w:val="22"/>
          <w:szCs w:val="22"/>
        </w:rPr>
      </w:pPr>
      <w:r w:rsidRPr="00F32F6F">
        <w:rPr>
          <w:sz w:val="22"/>
          <w:szCs w:val="22"/>
        </w:rPr>
        <w:t xml:space="preserve">İlgi'de kayıtlı yazımızda bahsi geçen Genelgeler'in 30.07.2015 tarihinden itibaren geçerli olmak üzere yürürlükten kaldırılacağı bildirilmişti. "30.06.2015 tarihli ve 29402 sayılı Resmi Gazete'de yayımlanarak yürürlüğe giren Gümrük Yönetmeliğinde Değişiklik Yapılmasına Dair </w:t>
      </w:r>
      <w:hyperlink r:id="rId8" w:history="1">
        <w:r w:rsidRPr="00F32F6F">
          <w:rPr>
            <w:rStyle w:val="Kpr"/>
            <w:sz w:val="22"/>
            <w:szCs w:val="22"/>
          </w:rPr>
          <w:t>Yönetmeliğin</w:t>
        </w:r>
      </w:hyperlink>
      <w:r w:rsidRPr="00F32F6F">
        <w:rPr>
          <w:sz w:val="22"/>
          <w:szCs w:val="22"/>
        </w:rPr>
        <w:t xml:space="preserve"> 1,3,4,11,16 ve 17. maddelerinin iptali ve yürütmesinin durdurulması" talebiyle Danıştay 15. Dairesinin E:2015/5712 sayılı dosyasında Bakanlığımız aleyhine açılan davada verilen ve Bakanlığımız'a 21.07.2015 tarihinde  tebliğ edilen 07.07.2015 tarihli karar ile dava konusu işlemin yürütülmesinin durdurulmasına karar verilmiştir. Bu itibarla, İlgi'de kayıtlı yazımızın dikkate alınmaması hususunda;</w:t>
      </w:r>
    </w:p>
    <w:p w:rsidR="00B879ED" w:rsidRPr="00F32F6F" w:rsidRDefault="00B879ED" w:rsidP="00B879ED">
      <w:pPr>
        <w:spacing w:before="120"/>
        <w:ind w:firstLine="709"/>
        <w:jc w:val="both"/>
        <w:rPr>
          <w:sz w:val="22"/>
          <w:szCs w:val="22"/>
        </w:rPr>
      </w:pPr>
      <w:r w:rsidRPr="00F32F6F">
        <w:rPr>
          <w:sz w:val="22"/>
          <w:szCs w:val="22"/>
        </w:rPr>
        <w:t>Bilgi ve gereğini rica ederim.</w:t>
      </w:r>
    </w:p>
    <w:p w:rsidR="00B879ED" w:rsidRPr="00F32F6F" w:rsidRDefault="00B879ED" w:rsidP="00B879ED">
      <w:pPr>
        <w:spacing w:before="120"/>
        <w:ind w:firstLine="709"/>
        <w:jc w:val="right"/>
        <w:rPr>
          <w:sz w:val="22"/>
          <w:szCs w:val="22"/>
        </w:rPr>
      </w:pPr>
      <w:r w:rsidRPr="00F32F6F">
        <w:rPr>
          <w:sz w:val="22"/>
          <w:szCs w:val="22"/>
        </w:rPr>
        <w:br/>
        <w:t>Neşet AKKOÇ</w:t>
      </w:r>
    </w:p>
    <w:p w:rsidR="00B879ED" w:rsidRPr="00F32F6F" w:rsidRDefault="00B879ED" w:rsidP="00B879ED">
      <w:pPr>
        <w:jc w:val="right"/>
        <w:rPr>
          <w:sz w:val="22"/>
          <w:szCs w:val="22"/>
        </w:rPr>
      </w:pPr>
      <w:r w:rsidRPr="00F32F6F">
        <w:rPr>
          <w:sz w:val="22"/>
          <w:szCs w:val="22"/>
        </w:rPr>
        <w:t>Müsteşar V.</w:t>
      </w:r>
    </w:p>
    <w:p w:rsidR="00B879ED" w:rsidRPr="00F32F6F" w:rsidRDefault="00B879ED" w:rsidP="00B879ED">
      <w:pPr>
        <w:jc w:val="right"/>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r w:rsidRPr="00F32F6F">
        <w:rPr>
          <w:sz w:val="22"/>
          <w:szCs w:val="22"/>
        </w:rPr>
        <w:t>Dağıtım:</w:t>
      </w:r>
    </w:p>
    <w:p w:rsidR="00B879ED" w:rsidRPr="00F32F6F" w:rsidRDefault="00B879ED" w:rsidP="00B879ED">
      <w:pPr>
        <w:rPr>
          <w:sz w:val="22"/>
          <w:szCs w:val="22"/>
        </w:rPr>
      </w:pPr>
      <w:r w:rsidRPr="00F32F6F">
        <w:rPr>
          <w:sz w:val="22"/>
          <w:szCs w:val="22"/>
        </w:rPr>
        <w:t>Tüm Gümrük ve Ticaret Bölge Müdürlükleri</w:t>
      </w: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bCs/>
          <w:sz w:val="22"/>
          <w:szCs w:val="22"/>
        </w:rPr>
      </w:pPr>
      <w:r w:rsidRPr="00F32F6F">
        <w:rPr>
          <w:bCs/>
          <w:sz w:val="22"/>
          <w:szCs w:val="22"/>
        </w:rPr>
        <w:t>T.C.</w:t>
      </w:r>
    </w:p>
    <w:p w:rsidR="00B879ED" w:rsidRPr="00F32F6F" w:rsidRDefault="00B879ED" w:rsidP="00B879ED">
      <w:pPr>
        <w:rPr>
          <w:bCs/>
          <w:sz w:val="22"/>
          <w:szCs w:val="22"/>
        </w:rPr>
      </w:pPr>
      <w:r w:rsidRPr="00F32F6F">
        <w:rPr>
          <w:bCs/>
          <w:sz w:val="22"/>
          <w:szCs w:val="22"/>
        </w:rPr>
        <w:t>GÜMRÜK VE TİCARET BAKANLIĞI</w:t>
      </w:r>
    </w:p>
    <w:p w:rsidR="00B879ED" w:rsidRPr="00F32F6F" w:rsidRDefault="00B879ED" w:rsidP="00B879ED">
      <w:pPr>
        <w:rPr>
          <w:bCs/>
          <w:sz w:val="22"/>
          <w:szCs w:val="22"/>
        </w:rPr>
      </w:pPr>
      <w:r w:rsidRPr="00F32F6F">
        <w:rPr>
          <w:bCs/>
          <w:sz w:val="22"/>
          <w:szCs w:val="22"/>
        </w:rPr>
        <w:t>Gümrükler Genel Müdürlüğü</w:t>
      </w:r>
    </w:p>
    <w:p w:rsidR="00B879ED" w:rsidRPr="00F32F6F" w:rsidRDefault="00B879ED" w:rsidP="00B879ED">
      <w:pPr>
        <w:rPr>
          <w:sz w:val="22"/>
          <w:szCs w:val="22"/>
        </w:rPr>
      </w:pPr>
      <w:r w:rsidRPr="00F32F6F">
        <w:rPr>
          <w:bCs/>
          <w:sz w:val="22"/>
          <w:szCs w:val="22"/>
        </w:rPr>
        <w:t>Sayı</w:t>
      </w:r>
      <w:r w:rsidRPr="00F32F6F">
        <w:rPr>
          <w:bCs/>
          <w:sz w:val="22"/>
          <w:szCs w:val="22"/>
        </w:rPr>
        <w:tab/>
      </w:r>
      <w:r w:rsidRPr="00F32F6F">
        <w:rPr>
          <w:sz w:val="22"/>
          <w:szCs w:val="22"/>
        </w:rPr>
        <w:t>:82858591/010.06</w:t>
      </w:r>
    </w:p>
    <w:p w:rsidR="00B879ED" w:rsidRPr="00F32F6F" w:rsidRDefault="00B879ED" w:rsidP="00B879ED">
      <w:pPr>
        <w:rPr>
          <w:sz w:val="22"/>
          <w:szCs w:val="22"/>
        </w:rPr>
      </w:pPr>
      <w:r w:rsidRPr="00F32F6F">
        <w:rPr>
          <w:bCs/>
          <w:sz w:val="22"/>
          <w:szCs w:val="22"/>
        </w:rPr>
        <w:t>Konu</w:t>
      </w:r>
      <w:r w:rsidRPr="00F32F6F">
        <w:rPr>
          <w:bCs/>
          <w:sz w:val="22"/>
          <w:szCs w:val="22"/>
        </w:rPr>
        <w:tab/>
      </w:r>
      <w:r w:rsidRPr="00F32F6F">
        <w:rPr>
          <w:sz w:val="22"/>
          <w:szCs w:val="22"/>
        </w:rPr>
        <w:t>:2012/33 ve 2014/32 sayılı</w:t>
      </w:r>
    </w:p>
    <w:p w:rsidR="00B879ED" w:rsidRPr="00F32F6F" w:rsidRDefault="00B879ED" w:rsidP="00B879ED">
      <w:pPr>
        <w:rPr>
          <w:sz w:val="22"/>
          <w:szCs w:val="22"/>
        </w:rPr>
      </w:pPr>
      <w:r w:rsidRPr="00F32F6F">
        <w:rPr>
          <w:sz w:val="22"/>
          <w:szCs w:val="22"/>
        </w:rPr>
        <w:t xml:space="preserve"> Genelgelerin yürürlükten kaldırılması</w:t>
      </w:r>
    </w:p>
    <w:p w:rsidR="00B879ED" w:rsidRPr="00F32F6F" w:rsidRDefault="00B879ED" w:rsidP="00B879ED">
      <w:pPr>
        <w:rPr>
          <w:bCs/>
          <w:sz w:val="22"/>
          <w:szCs w:val="22"/>
        </w:rPr>
      </w:pPr>
    </w:p>
    <w:p w:rsidR="00B879ED" w:rsidRPr="00F32F6F" w:rsidRDefault="00B879ED" w:rsidP="00B879ED">
      <w:pPr>
        <w:rPr>
          <w:bCs/>
          <w:sz w:val="22"/>
          <w:szCs w:val="22"/>
        </w:rPr>
      </w:pPr>
    </w:p>
    <w:p w:rsidR="00B879ED" w:rsidRPr="00F32F6F" w:rsidRDefault="00B879ED" w:rsidP="00B879ED">
      <w:pPr>
        <w:rPr>
          <w:bCs/>
          <w:sz w:val="22"/>
          <w:szCs w:val="22"/>
        </w:rPr>
      </w:pPr>
      <w:r w:rsidRPr="00F32F6F">
        <w:rPr>
          <w:bCs/>
          <w:sz w:val="22"/>
          <w:szCs w:val="22"/>
        </w:rPr>
        <w:t>09.07.2015 / 9190120</w:t>
      </w:r>
    </w:p>
    <w:p w:rsidR="00B879ED" w:rsidRPr="00F32F6F" w:rsidRDefault="00B879ED" w:rsidP="00B879ED">
      <w:pPr>
        <w:rPr>
          <w:bCs/>
          <w:sz w:val="22"/>
          <w:szCs w:val="22"/>
        </w:rPr>
      </w:pPr>
      <w:r w:rsidRPr="00F32F6F">
        <w:rPr>
          <w:bCs/>
          <w:sz w:val="22"/>
          <w:szCs w:val="22"/>
        </w:rPr>
        <w:t>GENELGE</w:t>
      </w:r>
    </w:p>
    <w:p w:rsidR="00B879ED" w:rsidRPr="00F32F6F" w:rsidRDefault="00B879ED" w:rsidP="00B879ED">
      <w:pPr>
        <w:rPr>
          <w:bCs/>
          <w:sz w:val="22"/>
          <w:szCs w:val="22"/>
        </w:rPr>
      </w:pPr>
      <w:r w:rsidRPr="00F32F6F">
        <w:rPr>
          <w:bCs/>
          <w:sz w:val="22"/>
          <w:szCs w:val="22"/>
        </w:rPr>
        <w:t>(2015/ )</w:t>
      </w:r>
    </w:p>
    <w:p w:rsidR="00B879ED" w:rsidRPr="00F32F6F" w:rsidRDefault="00B879ED" w:rsidP="00B879ED">
      <w:pPr>
        <w:rPr>
          <w:bCs/>
          <w:sz w:val="22"/>
          <w:szCs w:val="22"/>
        </w:rPr>
      </w:pPr>
    </w:p>
    <w:p w:rsidR="00B879ED" w:rsidRPr="00F32F6F" w:rsidRDefault="00B879ED" w:rsidP="00B879ED">
      <w:pPr>
        <w:rPr>
          <w:bCs/>
          <w:sz w:val="22"/>
          <w:szCs w:val="22"/>
        </w:rPr>
      </w:pPr>
    </w:p>
    <w:p w:rsidR="00B879ED" w:rsidRPr="00F32F6F" w:rsidRDefault="00B879ED" w:rsidP="00B879ED">
      <w:pPr>
        <w:rPr>
          <w:bCs/>
          <w:sz w:val="22"/>
          <w:szCs w:val="22"/>
        </w:rPr>
      </w:pPr>
    </w:p>
    <w:p w:rsidR="00B879ED" w:rsidRPr="00F32F6F" w:rsidRDefault="00B879ED" w:rsidP="00B879ED">
      <w:pPr>
        <w:rPr>
          <w:sz w:val="22"/>
          <w:szCs w:val="22"/>
        </w:rPr>
      </w:pPr>
      <w:r w:rsidRPr="00F32F6F">
        <w:rPr>
          <w:bCs/>
          <w:sz w:val="22"/>
          <w:szCs w:val="22"/>
        </w:rPr>
        <w:t>İlgi</w:t>
      </w:r>
      <w:r w:rsidRPr="00F32F6F">
        <w:rPr>
          <w:bCs/>
          <w:sz w:val="22"/>
          <w:szCs w:val="22"/>
        </w:rPr>
        <w:tab/>
        <w:t>:</w:t>
      </w:r>
      <w:r w:rsidRPr="00F32F6F">
        <w:rPr>
          <w:sz w:val="22"/>
          <w:szCs w:val="22"/>
        </w:rPr>
        <w:t>17.10.2012 tarihli, 2012/33 sayılı Genelge.</w:t>
      </w:r>
    </w:p>
    <w:p w:rsidR="00B879ED" w:rsidRPr="00F32F6F" w:rsidRDefault="00B879ED" w:rsidP="00B879ED">
      <w:pPr>
        <w:rPr>
          <w:sz w:val="22"/>
          <w:szCs w:val="22"/>
        </w:rPr>
      </w:pPr>
      <w:r w:rsidRPr="00F32F6F">
        <w:rPr>
          <w:sz w:val="22"/>
          <w:szCs w:val="22"/>
        </w:rPr>
        <w:t xml:space="preserve"> 30.12.2014 tarihli, 2014/32 sayılı Genelge.</w:t>
      </w:r>
    </w:p>
    <w:p w:rsidR="00B879ED" w:rsidRPr="00F32F6F" w:rsidRDefault="00B879ED" w:rsidP="00B879ED">
      <w:pPr>
        <w:rPr>
          <w:sz w:val="22"/>
          <w:szCs w:val="22"/>
        </w:rPr>
      </w:pPr>
    </w:p>
    <w:p w:rsidR="00B879ED" w:rsidRPr="00F32F6F" w:rsidRDefault="00B879ED" w:rsidP="00B879ED">
      <w:pPr>
        <w:rPr>
          <w:sz w:val="22"/>
          <w:szCs w:val="22"/>
        </w:rPr>
      </w:pPr>
      <w:r w:rsidRPr="00F32F6F">
        <w:rPr>
          <w:sz w:val="22"/>
          <w:szCs w:val="22"/>
        </w:rPr>
        <w:t>İlgide kayıtlı Genelgeler 30.07.2015 tarihinden itibaren geçerli olmak üzere yürürlükten kaldırılmıştır.</w:t>
      </w:r>
    </w:p>
    <w:p w:rsidR="00B879ED" w:rsidRPr="00F32F6F" w:rsidRDefault="00B879ED" w:rsidP="00B879ED">
      <w:pPr>
        <w:rPr>
          <w:sz w:val="22"/>
          <w:szCs w:val="22"/>
        </w:rPr>
      </w:pPr>
      <w:r w:rsidRPr="00F32F6F">
        <w:rPr>
          <w:sz w:val="22"/>
          <w:szCs w:val="22"/>
        </w:rPr>
        <w:t>Bilgi ve gereğini rica ederim.</w:t>
      </w: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p>
    <w:p w:rsidR="00B879ED" w:rsidRPr="00F32F6F" w:rsidRDefault="00B879ED" w:rsidP="00B879ED">
      <w:pPr>
        <w:rPr>
          <w:sz w:val="22"/>
          <w:szCs w:val="22"/>
        </w:rPr>
      </w:pPr>
      <w:r w:rsidRPr="00F32F6F">
        <w:rPr>
          <w:sz w:val="22"/>
          <w:szCs w:val="22"/>
        </w:rPr>
        <w:t>NEŞET AKKOÇ</w:t>
      </w:r>
    </w:p>
    <w:p w:rsidR="00B879ED" w:rsidRPr="00F32F6F" w:rsidRDefault="00B879ED" w:rsidP="00B879ED">
      <w:pPr>
        <w:rPr>
          <w:sz w:val="22"/>
          <w:szCs w:val="22"/>
        </w:rPr>
      </w:pPr>
      <w:r w:rsidRPr="00F32F6F">
        <w:rPr>
          <w:sz w:val="22"/>
          <w:szCs w:val="22"/>
        </w:rPr>
        <w:t>Müsteşar V.</w:t>
      </w:r>
    </w:p>
    <w:p w:rsidR="00B879ED" w:rsidRPr="00F32F6F" w:rsidRDefault="00B879ED" w:rsidP="00B879ED">
      <w:pPr>
        <w:rPr>
          <w:bCs/>
          <w:sz w:val="22"/>
          <w:szCs w:val="22"/>
        </w:rPr>
      </w:pPr>
    </w:p>
    <w:p w:rsidR="00B879ED" w:rsidRPr="00F32F6F" w:rsidRDefault="00B879ED" w:rsidP="00B879ED">
      <w:pPr>
        <w:rPr>
          <w:bCs/>
          <w:sz w:val="22"/>
          <w:szCs w:val="22"/>
        </w:rPr>
      </w:pPr>
    </w:p>
    <w:p w:rsidR="00B879ED" w:rsidRPr="00F32F6F" w:rsidRDefault="00B879ED" w:rsidP="00B879ED">
      <w:pPr>
        <w:rPr>
          <w:bCs/>
          <w:sz w:val="22"/>
          <w:szCs w:val="22"/>
        </w:rPr>
      </w:pPr>
    </w:p>
    <w:p w:rsidR="00B879ED" w:rsidRPr="00F32F6F" w:rsidRDefault="00B879ED" w:rsidP="00B879ED">
      <w:pPr>
        <w:rPr>
          <w:bCs/>
          <w:sz w:val="22"/>
          <w:szCs w:val="22"/>
        </w:rPr>
      </w:pPr>
      <w:r w:rsidRPr="00F32F6F">
        <w:rPr>
          <w:bCs/>
          <w:sz w:val="22"/>
          <w:szCs w:val="22"/>
        </w:rPr>
        <w:t>Dağıtım:</w:t>
      </w:r>
    </w:p>
    <w:p w:rsidR="00B879ED" w:rsidRPr="00F32F6F" w:rsidRDefault="00B879ED" w:rsidP="00B879ED">
      <w:pPr>
        <w:rPr>
          <w:sz w:val="22"/>
          <w:szCs w:val="22"/>
        </w:rPr>
      </w:pPr>
      <w:r w:rsidRPr="00F32F6F">
        <w:rPr>
          <w:sz w:val="22"/>
          <w:szCs w:val="22"/>
        </w:rPr>
        <w:t>Tüm Gümrük ve Ticaret Bölge Müdürlükleri</w:t>
      </w:r>
    </w:p>
    <w:p w:rsidR="003F0D3B" w:rsidRPr="00B879ED" w:rsidRDefault="003F0D3B" w:rsidP="00B879ED">
      <w:bookmarkStart w:id="0" w:name="_GoBack"/>
      <w:bookmarkEnd w:id="0"/>
    </w:p>
    <w:sectPr w:rsidR="003F0D3B" w:rsidRPr="00B879ED" w:rsidSect="00AB1D64">
      <w:headerReference w:type="even" r:id="rId9"/>
      <w:headerReference w:type="default" r:id="rId10"/>
      <w:footerReference w:type="even" r:id="rId11"/>
      <w:footerReference w:type="default" r:id="rId12"/>
      <w:headerReference w:type="first" r:id="rId13"/>
      <w:footerReference w:type="first" r:id="rId14"/>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3F" w:rsidRDefault="001C2C3F" w:rsidP="00872AF0">
      <w:r>
        <w:separator/>
      </w:r>
    </w:p>
  </w:endnote>
  <w:endnote w:type="continuationSeparator" w:id="0">
    <w:p w:rsidR="001C2C3F" w:rsidRDefault="001C2C3F"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1C2C3F"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B879ED">
      <w:rPr>
        <w:rStyle w:val="SayfaNumaras"/>
        <w:noProof/>
        <w:sz w:val="20"/>
      </w:rPr>
      <w:t>1</w:t>
    </w:r>
    <w:r w:rsidRPr="00742F13">
      <w:rPr>
        <w:rStyle w:val="SayfaNumaras"/>
        <w:sz w:val="20"/>
      </w:rPr>
      <w:fldChar w:fldCharType="end"/>
    </w:r>
  </w:p>
  <w:p w:rsidR="00C65A05" w:rsidRDefault="001C2C3F"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3F" w:rsidRDefault="001C2C3F" w:rsidP="00872AF0">
      <w:r>
        <w:separator/>
      </w:r>
    </w:p>
  </w:footnote>
  <w:footnote w:type="continuationSeparator" w:id="0">
    <w:p w:rsidR="001C2C3F" w:rsidRDefault="001C2C3F"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1C2C3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1C2C3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1C2C3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0E2CCE"/>
    <w:rsid w:val="001146D4"/>
    <w:rsid w:val="00186960"/>
    <w:rsid w:val="001C2C3F"/>
    <w:rsid w:val="00236205"/>
    <w:rsid w:val="002B692C"/>
    <w:rsid w:val="003F0D3B"/>
    <w:rsid w:val="006B4A19"/>
    <w:rsid w:val="00872AF0"/>
    <w:rsid w:val="00916AA5"/>
    <w:rsid w:val="00B879ED"/>
    <w:rsid w:val="00C920AF"/>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0A49A8"/>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cit.ozaydin\Desktop\WEB\Y&#246;netmelik%202009\G&#252;mr&#252;k%20Y&#246;netmeli&#287;inde%20De&#287;i&#351;iklik%20Yap&#305;lmas&#305;na%20Dair%20Y&#246;netmelik%2030.06.2015.do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mecit.ozaydin\Desktop\WEB\Genelgeler\Genelge%202015-16%20Y&#252;r&#252;rl&#252;kten%20kald&#305;r&#305;lan%20genelgeler%20(2012-33%20ve%202014-32).do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2018-01-12T12:26:00Z</dcterms:created>
  <dcterms:modified xsi:type="dcterms:W3CDTF">2018-01-12T12:26:00Z</dcterms:modified>
</cp:coreProperties>
</file>